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8B" w:rsidRDefault="001A748B" w:rsidP="001A74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НОВЫЙ ГОД ДЛЯ САМЫХ МАЛЕНЬКИХ</w:t>
      </w:r>
    </w:p>
    <w:p w:rsidR="001A748B" w:rsidRPr="001A748B" w:rsidRDefault="001A748B" w:rsidP="001A74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16"/>
          <w:szCs w:val="16"/>
          <w:lang w:eastAsia="ru-RU"/>
        </w:rPr>
      </w:pPr>
      <w:r w:rsidRPr="001A748B">
        <w:rPr>
          <w:rFonts w:ascii="Times New Roman" w:eastAsia="Times New Roman" w:hAnsi="Times New Roman" w:cs="Times New Roman"/>
          <w:caps/>
          <w:kern w:val="36"/>
          <w:sz w:val="16"/>
          <w:szCs w:val="16"/>
          <w:lang w:eastAsia="ru-RU"/>
        </w:rPr>
        <w:t>Педагог Вакуленко Людмила Бахтияровна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поделю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Вами идеями, играми и полезными советами по проведению домашних новогодних праздников </w:t>
      </w: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самых маленьких деток: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дети до года,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дети с года до трех лет.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Вы найдете рекомендации, которые помогут получить удовольствие от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ребенку раннего возраста, так и взрослым.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РАЗДЕЛ ПЕРВЫЙ. НОВЫЙ ГОД ДЛЯ САМЫХ МАЛЕНЬКИХ: ПЕРВЫЙ ГОД ЖИЗНИ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3048" cy="1989786"/>
            <wp:effectExtent l="19050" t="0" r="0" b="0"/>
            <wp:docPr id="1" name="Рисунок 1" descr="novii-god-dlya-samih-malenkih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i-god-dlya-samih-malenkih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69" cy="198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Вашему малышу скоро год, то его ждет первая в его жизни елка.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НУЖНА ЛИ РЕБЕНКУ ЕЛКА?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нужна. Это и новый опыт, и яркие впечатления, и радостное настроение мамы (а дети «считывают» эмоции мамы на лету). Вопрос только в том, как познакомить малыша с елкой и обеспечить его безопасность.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Первое. Елку в семье, в которой есть малыш первого года жизни, нужно ставить не на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стол, высоко – так, чтобы ползающий или делающий первые шаги кроха не мог ее задеть, потянуть на себя, дотянуться до  ветки и, зацепившись за нее, потянуть елку вниз.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игрушки на елке и саму елку малыш будет рассматривать, сидя у мамы на руках.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Второе. С елкой малыша обязательно нужно познакомить. Как же это лучше сделать?</w:t>
      </w:r>
    </w:p>
    <w:p w:rsidR="001A748B" w:rsidRDefault="001A748B" w:rsidP="001A74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НАРЯДИТЬ ЕЛКУ ДЛЯ РЕБЕНКА ПЕРВОГО ГОДА ЖИЗНИ И ПОЗНАКОМИТЬ МАЛЫША С НЕЙ?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3767" cy="2110325"/>
            <wp:effectExtent l="19050" t="0" r="5633" b="0"/>
            <wp:docPr id="12" name="Рисунок 2" descr="novii-god-dlya-samih-malenkih-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i-god-dlya-samih-malenkih-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2" cy="211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игра или беседа с малышом про елку занимает не более 3- 5 минут, пока сохраняется интерес малыша.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шаг.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Покажите малышу неукрашенную елку – такую, какая она есть. (Если Вы можете рассмотреть натуральную елку на прогулке – то рассмотрите и ее вместе с малышом). При рассматривании разговаривайте с малышом, употребляя те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слоги и маленькие словечки, которые уже может повторить за вами малыш: «Ах! Пахнет! Ах – Ах! Давай понюхаем елочку! (держим в своей руке веточку и даем ее понюхать ребенку, поднеся свою руку поближе к нему).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пахнет!», «Ой, иголочки колючие, ой, ой (уколоть свой пальчик и легонько пальчик ребенка – ой, колючая – говорим шутливо).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какая красивая елка – ай!»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ребенку стишок про елку: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«Выбрал папа елку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амую пушистую,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Самую пушистую,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Самую душистую.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Елочка так пахнет –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Мама сразу ахнет!»  Ах! Какая красивая елочка. Ах! (А. Усачев).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шаг.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Поиграйте с еще не украшенной елкой и знакомыми ребенку игрушками, например, нам пригодятся такие игрушки – птичка и зайка. Мы познакомим малыша с названиями этих игрушек, их действиями, будем побуждать повторять простые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лепетные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бежит к елочке игрушечный зайка: топ-топ-топ-топ, как он прыгает – прыг – прыг – прыг- прыг!  Бух! Упал зайка. Вставай! Прыг- прыг, снова прыгает зайка. Прискакал зайка под нашу елочку, сидит и ушами шевелит: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«Зайка беленький сидит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ушами шевелит.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как, вот как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ушами шевелит».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зайку  в руки малышу, пусть он погладит игрушку, покормит зайку,  покажет, как зайка прыгает, где у зайки ушки. «Где зайка?» (спрячем игрушку)  — «Нет зайки!» (удивленно).  Взглядом ищем зайку вместе с ребенком и находим: «Вот зайка (достаем игрушку)».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A74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зайку в коробку, чтобы малыш не видел  этой игрушки и не отвлекался на нее. И покажите игрушечную птичку.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Посадите птичку на  еловую веточку: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«Прилетела птичка –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Птичка – невеличка.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Посиди, не улетай!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Улетела. Ай!»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птичка? (На  птичку накиньте непрозрачный яркий платочек). Вот птичка! (откройте платочек).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другой день к елке могут «прибежать» другие зверюшки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шаг.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малыша с елочными игрушками и их названиями. (Даже если Вы наряжали елку без присутствия малыша, то можно это сделать сейчас).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малышу потрогать безопасные для него елочные игрушки: текстильные шарики, деревянные игрушки.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что это за игрушка, как она называется («Это лошадка иго-го-го.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Лошадка скачет и кричит: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игог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игого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игого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!»).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лошадка скачет, дайте малышу поиграть с этой игрушкой.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Полезный совет: Сейчас выпускают очень красивые и безопасные для ребенка деревянные елочные игрушки, которые можно купить на новогодних ярмарках у мастеров  народных художественных промыслов.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дед мороз, елочка, хлопушка, конфетка, мишка, матрешка, бабушка, дедушка, яркий шарик, сосулька и многие другие.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игрушки из ткани и фетра легко сделать самим или использовать готовые, пришив к ним петельку для подвешивания на елку. Используйте их для самых маленьких деток.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 сначала с 2- 3 безопасными для ребенка елочными игрушками и их названиями. Где мишка? Вот мишка. Какой красивый. Мишка идет  медленно: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тооооп-тооооп-тооооп-тоооп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кто? Зайка.  Когда малыш их запомнит, то познакомьте его и  с другими игрушками.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малыша находить игрушку, называя сначала «взрослое» ее название, а потом облегченное детское: Где у нас мишка? А где зайка? А где кукла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ляля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собачка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где лошадка иго-го? Где машинка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наряжаете елку, то просите ребенка показать Вам игрушку: «Где у нас часики тик-так? Вот часики тик-так. Повесим их на елочку. Вот так! Ах, какие красивые часики!»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Наряжая елку, прочитайте малышу стишок: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елку украшает,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Аня (имя ребенка) маме помогает,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Подаёт она игрушки,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Звезды, шарики, хлопушки.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гостей позовем,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Дружно спляшем и споем».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веселую плясовую музыку и пусть малыш попляшет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нее вместе с Вами.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шаг.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Ваш малыш хорошо знает названия игрушек на елке и легко находит на ней игрушки, можно менять их местами на елке – перевешивать. Найдет ли малыш часики на новом месте на елке?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добавляйте на елку новые игрушки. Особенно хороши бубенчики или колокольчики. Дайте малышу позвенеть колокольчиком и повесьте на елку. Если малыш захочет позвенеть колокольчиком, уже прикрепленным на ветку елки – не отказывайте ему  в этом. Поднесите колокольчик прямо на ветке к ручке малыша и ласково приемом «рука ребенка в руке взрослого» позвените в него вместе.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 совет: Бубенчики можно купить в магазине товаров для хобби, а прекрасные и удобные для детской ручки маленькие колокольчики – в рыболовных магазинах. К колокольчику и бубенчику привяжите красивые банты и пришейте петельку для подвешивания их на елку.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 малыша с огоньками гирлянды на елке. Это зрелище всегда завораживает ребенка. Огоньки! Какие красивые! Дайте малышу несколько минут просто посмотреть на это удивительное для него зрелище: огоньки горят!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«Елка, елка, елочка —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Зеленая иголочка!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Зажгись огнями разными —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Зелеными и красными!»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красивые огоньки! Горят! Нет огоньков. Где огоньки?  (огоньки погасли на мигающей гирлянде) Вот огоньки!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УКРАСИТЬ КВАРТИРУ К НОВОМУ ГОДУ, ЕСЛИ В ДОМЕ МАЛЫШ, КОТОРОМУ ЕЩЕ НЕТ ГОДА?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9748" cy="1912311"/>
            <wp:effectExtent l="19050" t="0" r="2952" b="0"/>
            <wp:docPr id="3" name="Рисунок 3" descr="novii-god-dlya-samih-malenkih-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ii-god-dlya-samih-malenkih-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71" cy="191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Украсьте свою квартиру к приходу гостей теми украшениями, в которые Ваш малыш может играть. Особенно это касается деток 8-12 месяцев.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ИГРАЕМ С РАЗНОЦВЕТНЫМИ ФЛАЖКАМИ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сделать гирлянду с флажками для ребенка первого года жизни. Нарежьте из яркого цветного картона разных цветов ромбы, сложите их пополам так, чтобы получились треугольники — флажки. На веревку положите Ваш «треугольный флажок» и склейте его внизу так, чтобы флажок держался на веревке, не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раскрывался и при этом его можно было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перемещать по веревке. Сделайте такую разноцветную гирлянду. Малыш сможет рассматривать флажки и передвигать их ручкой по веревочке вправо – влево, когда Вы возьмете его на ручки и поднесете к вашей самодельной гирлянде.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снять два флажка с гирлянды, один дать ребенку, один взять маме в руки. И станцевать под песенку пляску с флажком: малыш «танцует» на руках у мамы: машет флажком, мама кружится с малышом на руках.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руки мы флажок возьмем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кругу мы пойдем.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кругу мы пойдем.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Свой флажок друзьям покажем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 поднимем и помашем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(покажите как это сделать, возьмите ручку малыша с свою руку и помашите флажком, потом отпустите свою руку, малыш машет сам).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 поднимем и помашем.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Посмотри на свой флажок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окружись с ним дружок.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Ай-да</w:t>
      </w:r>
      <w:proofErr w:type="spellEnd"/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Покружись с ним дружок (мама медленно кружится, малыш у нее на руках)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эту пляску в разные дни – малыш начнет узнавать ее мелодию и удовольствием станет подражать Вашим движениям.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ИГРАЕМ С КОЛОКОЛЬЧИКАМИ ИЛИ НОВОГОДНИМИ БУБЕНЦАМИ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1953" cy="1816464"/>
            <wp:effectExtent l="19050" t="0" r="0" b="0"/>
            <wp:docPr id="4" name="Рисунок 4" descr="novii-god-dlya-samih-malenkih-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i-god-dlya-samih-malenkih-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42" cy="181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будут также интересны украшения в виде металлических колокольчиков с бантами, подвешенных на веревочках как гирлянды или просто группами в разных местах комнаты. Малыш с удовольствием будет дергать за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веревочку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звонить в колокольчик.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колокольчик в свои руки и спойте про него песенку: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Динь-дон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динь — дон!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Колокольчик звонкий!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Динь-дон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динь — дон!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Колокольчик тонкий!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Динь-дон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динь — дон!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Весело играет.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Динь-дон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динь — дон!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Машу (имя ребенка) забавляет!»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ИГРАЕМ С ПОГРЕМУШКАМИ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 также можно включить в новогоднюю гирлянду и развесить их группами за яркие ленты. Можно сделать для ребенка целую связку погремушек, скрепив их праздничной яркой атласной ленточкой. Играя с погремушкой, можно спеть малышу адаптированный для самых маленьких вариант пляски с погремушками: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 как весело сегодня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еселятся малыши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Ане (имя ребенка) дали погремушки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Погремушки хороши!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Припев: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позвени,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Звонкая игрушка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 позвени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аша погремушка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 же, где же, погремушка?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Спрятали их малыши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окажите погремушки,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Погремушки хороши.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Припев: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позвени,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Звонкая игрушка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Ай-да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 позвени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аша погремушка.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погремушки и «спрячьте» их, накрыв платком так, чтобы была видна одна их часть. Где погремушки? Ребенку нужно стянуть платочек и найти погремушки, после этого он сам играет с ними.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гирлянда для самых маленьких деток. Можно связать погремушки и колокольчики  в одну большую гирлянду. Сделать коробку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боковыми отверстиями размером примерно 15 Х 15 см. 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Продеть через отверстия ленту с игрушками и связать  ее в единое кольцо. Получится своеобразная «карусель» в коробке. Малыш будет тянуть за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ленточку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доставать из коробки следующую игрушку.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ИГРАЕМ С РАСПИСНЫМИ ДЕРЕВЯННЫМИ ЛОЖКАМИ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 могут также украсить комнату к новому году. Покажите малышу сначала, как можно стучать ложкой по полу, по столу. Позже научите его стучать ложками друг о друга.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Туки- туки, ложки!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Звонкие ладошки!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Туки-тук, тук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тук!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Звонких ложек слышен стук!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ИГРАЕМ С ЗАЙЧИКАМИ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сшить для ребенка маленькие фетровые белые колпачки на пальчик. К основе – колпачку пришейте два длинных уха и нарисуйте маркером мордочку зайки. Получились «пальчиковые куклы – зайки».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малышу мини-спектакль с зайками: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Пальчики – пальчики,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Маленькие зайчики,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Зайки плясали (шевелим пальчиками),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Зайки играли (продолжаем двигать пальчиками).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И… (пауза), Убежали!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показа наденьте колпачки малышу на пальчики – пусть он подвигает пальчиками и поиграет в зайчиков.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1040" cy="2168280"/>
            <wp:effectExtent l="19050" t="0" r="4560" b="0"/>
            <wp:docPr id="5" name="Рисунок 5" descr="novii-god-dlya-samih-malenkih-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ii-god-dlya-samih-malenkih-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53" cy="216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МОЖЕТ УЧАСТВОВАТЬ МАЛЫШ В ДОМАШНЕМ НОВОГОДНЕМ ПРАЗДНИКЕ?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Полезный совет 1. Если Вы идете в гости на новогодний праздник с Вашим малышом первого года жизни, то заранее узнайте, будет ли у Вас возможность уединяться время от времени с вашим ребенком в отдельной тихой комнате?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малыш, да еще после дороги, будет уставать от постоянного присутствия в шумной новой для него группе людей. Поэтому после 20-30 минут пребывания малыша в общей комнате с гостями, лучше уйти с ребенком в отдельную комнату. Кроме того, в отдельной комнате будет возможность ребенку и поспать, если он устанет.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таких условий нет, то лучше не рисковать идти в гости на новый год с таким маленьким ребенком. Т.к. малыш может раскапризничаться, и Вы не получите удовольствия от праздника. И он тоже.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идти в гости прямо на новогоднюю ночь, лучше сходить с ребенком на дневной праздник  к друзьям с детьми или родственникам.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2.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Наденьте на себя и на ребенка «выходную праздничную одежду»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она создает настроение! А Ваше настроение праздника очень важно и для малыша тоже! А также дает Вам силы!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3.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малышом на празднике, естественно, будут знакомиться незнакомые ему люди. Не нужно этого бояться, но не нужно и  передавать ребенка с рук на руки незнакомым людям, он может испугаться. Но новые контакты будут полезны ребенку, которому скоро год. Поэтому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пусть новые люди поиграют с малышом, когда он сидит у мамы на руках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скажут ему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похвалят, покажут ему «ладушки» или танцевальные действия. Малыш в безопасности, он улыбается, всё хорошо!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4.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Попросите хозяев и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то время, когда малыш присутствует в общей комнате в ней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было резких громких звуков (хлопанья хлопушки, например), которые могут его 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сильно испугать, чтобы музыка не звучала громко.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Малыш первого года жизни не может переносить большие эмоциональные перегрузки, в случае перегрузки он начинает капризничать, плакать и всячески выражать это свое неприятное состояние голосом. Если другим гостям нужно хлопнуть хлопушки, то на это время выйдите из общей комнаты в Ваше тихое место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 вернитесь.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5.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малышом на празднике, нужно будет заниматься, общаться, играть. Он не сможет просто пассивно сидеть или лежать во время праздника.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Продумайте, какие игрушки Вы возьмете с </w:t>
      </w:r>
      <w:proofErr w:type="gramStart"/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собой</w:t>
      </w:r>
      <w:proofErr w:type="gramEnd"/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малыш с ними мог поиграть в гостях. Научите гостей любимым </w:t>
      </w:r>
      <w:proofErr w:type="spellStart"/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потешкам</w:t>
      </w:r>
      <w:proofErr w:type="spellEnd"/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малыша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(сорока – ворона, ладушки,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ай-та-та-та-та-та-та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другим). Пусть и гости с малышом поиграют –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позабавляют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совет 6.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принимаете гостей у Вас дома, то проблем с отдельной комнатой для отдыха, скорее всего, не возникнет. Но встанет другой вопрос – если Вам нужно будет уединиться с ребенком на время для отдыха в отдельную комнату, кто сможет в  это время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роль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хозяина или хозяйки с гостями? Хорошо, если кто-то из подруг или родственников сможет взять на себя эту роль, чтобы Вам не нужно было оставлять малыша одного в другой комнате в экстренных случаях.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2. НОВЫЙ ГОД ДЛЯ САМЫХ МАЛЕНЬКИХ: ДЕТИ ВТОРОГО И ТРЕТЬЕГО ГОДА ЖИЗНИ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569" cy="2086177"/>
            <wp:effectExtent l="19050" t="0" r="0" b="0"/>
            <wp:docPr id="6" name="Рисунок 6" descr="novii-god-dlya-samih-malenkih-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ii-god-dlya-samih-malenkih-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86" cy="20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полутора лет и старше уже можно устроить днем в январе небольшой </w:t>
      </w: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домашний праздник. 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на него еще 3 – 4 деток того же возраста или чуть постарше. Важно, чтобы детский праздник был  или у Вас дома, или рядом с Вашим домом, т.к. за время дороги малыш устанет и уже не сможет активно принять в нем участие.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Рекомендация 1.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Длительность праздника.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дети не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устали, активная часть праздника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таких маленьких ребят должна быть не более 30 минут, а всё время пребывания гостей – примерно час. В эти дополнительные 30 минут входит и переодевание детей, и сок с угощениями после праздника, но не входит подготовка помещения к приходу детей – комната для праздника готовится заранее, еще до прихода детей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Рекомендация 2.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праздника.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Приглашайте на праздник уже знакомых ребенку детей и взрослых. Если есть кто-то новый для ребенка, то лучше познакомить малыша с этими людьми до праздника – пусть они придут к Вам в гости еще до праздника в отдельный день. Дело в том, что дети раннего возраста всегда поддерживают друг друга во всем, особенно в плаче! Поэтому если один малыш испугается кого-то незнакомого и заплачет, то дружный рёв будет обеспечен. Чтобы не было таких моментов, надо заранее позаботиться  о том, чтобы все гости друг друга хорошо знали.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Рекомендация 3.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 важный нюанс.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принесет радость детям этого возраста и взрослым только в одном случае – если детки будут не зрителями спектакля, тщательно подготовленного взрослым, а его активными участниками! Они будут отвечать на вопросы, звать персонажей, играть, танцевать. Причем для раннего возраста очень важно, чтобы все дети одновременно делали одно и то же действие: например, все бросали ватные снежки в лису, прогоняя ее. Или все изображали зайку, сидящего под елкой – дружно и одновременно.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также не должны быть пассивными зрителями: если водим хоровод, то в нем танцуют и  дети, и взрослые. Также взрослые участвуют и в играх, показывая образец действий своим малышам.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Рекомендация 4. Реквизит для игр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даете для пляски колокольчики и погремушки, то лучше, чтобы они были одинаковыми для всех детей. Здесь у Вас есть два варианта: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либо давать всем абсолютно одинаковые, чтобы не случилось такого: два малыша схватились за одну игрушку и не уступают ее друг другу (уступать и сдерживать себя дети в этом возрасте еще не умеют),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либо иметь большой запас.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кто-то из малышей вдруг схватился за колокольчик с желтой лентой, а второй тут же схватился за него же, то дать второму еще один такой же колокольчик, чтобы все были рады и довольны :).</w:t>
      </w:r>
      <w:proofErr w:type="gramEnd"/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для плясок раздавайте детками красивый реквизит —   одинаковые для всех снежинки или ленточки или фонарики или погремушки, так как яркий праздничный реквизит помогает малышу прочувствовать атмосферу праздника и очень привлекателен и интересен для маленьких.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Рекомендация 5. Очень важная.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подарках.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Желательно не дарить детям индивидуальные подарки, а сделать их одинаковыми для всех и подарить их в конце праздника.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идете в гости на семейный новогодний праздник  с ребенком 1 – 2 лет, и в семье хозяев принято приносить индивидуальные подарки на Новый год, то ни в коем случае не просите ребенка 1 -2 лет отдать подарок другим детям. Будут слезы и  испорченное настроение. Просто заверните подарок и сами его отдайте – и опять же не ребенку в руки, а в руки его маме!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Рекомендация 6.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 Деда Мороза.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  домашнюю елку для детей до 2 лет не приглашать Деда Мороза, малыши могут его испугаться. Дед Мороз для многих из них – это неизвестный дядя в странной одежде, а отнюдь не сказочный герой с подарками. Пусть Дед Мороз будет нарисован на их подарках, которые они найдут под елкой. А «живого Деда Мороза» они увидят чуть позже, когда подрастут.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ЧЕМ МОЖНО ЗАНЯТЬ ДЕТЕЙ 1-2 ЛЕТ НА ДОМАШНЕМ НОВОГОДНЕМ ПРАЗДНИКЕ: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282" cy="2157211"/>
            <wp:effectExtent l="19050" t="0" r="268" b="0"/>
            <wp:docPr id="7" name="Рисунок 7" descr="novii-god-dlya-samih-malenkih-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ii-god-dlya-samih-malenkih-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96" cy="215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пляска (пляшут  и взрослые и дети под любую веселую музыку с простейшим движениями: хлопаем, делаем полуприседания – пружинки, показываем фонарики, кружимся, притопываем ногой),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хоровод вокруг елки (под любую песню о елочке),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просмотр кукольного театра (об этом подробнее чуть ниже),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игра  с огоньками на елке: когда мы дуем, то огоньки на елке гаснут (нужно заранее  с кем-то договориться, чтобы это было обеспечено). Когда мы хлопаем в ладоши, то огоньки снова зажигаются! Восторг детей! Но если мы делаем это не вместе (например, Ваня не хлопнул), то не получается, надо повторить!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музыкальных инструментах. Дайте малышам одинаковые бубенцы, погремушки и пусть они позвучат ими под веселую музыку, а игрушечный зайка им станцует под их аккомпанемент!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подвижная игра.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995" cy="1648496"/>
            <wp:effectExtent l="19050" t="0" r="0" b="0"/>
            <wp:docPr id="8" name="Рисунок 8" descr="novii-god-dlya-samih-malenkih-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ii-god-dlya-samih-malenkih-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29" cy="16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КАК НАРЯЖАТЬ ЕЛКУ, ЕСЛИ В СЕМЬЕ ЕСТЬ ДЕТИ 1- 2 ЛЕТ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ребенка елку уже можно поставить на пол, но проследить, чтобы она была устойчива и не могла упасть. 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нижний ярус елки (на высоте, доступной ребенку) вывешиваются игрушки небьющиеся – из бумаги, картона, ваты, ткани, дерева.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самые верхние ярусы елки вывешиваем бьющиеся игрушки. Мишуру вывешиваем также на верхних ярусах елки, чтобы ребенок не смог потянуть за нее и нечаянно не уронил елку на пол.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полутора – двух  лет уже можно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самому наряжать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елку — повесить на нее несколько игрушек. Это очень полезно для развития мелкой моторики и сенсомоторной координации. Сделайте для небьющихся игрушек толстую петлю из шнура и научите малыша вывешивать игрушку на веточку и снимать ее. Не ждите, что малыш украсит всю елк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повесит всего лишь 2- 3 игрушки, а может быть лишь одну. Остальные оставьте на следующий раз. Это трудная задача для ребенка, и не стоит его перегружать, заставляя повесить несколько игрушек за один раз.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ПОЗДРАВЛЯЕМ РОДСТВЕННИКОВ С НОВЫМ ГОДОМ ВМЕСТЕ С РЕБЕНКОМ 1-2 ЛЕТ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чаще принято, чтобы все взрослые были сосредоточены на ребенке. В традиционной же народной педагогике тысячелетиями с раннего детства приучали ребенка заботиться о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тогда он впитает в себя умение быть милосердным, сочувствующим, помогать взрослым.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многое ли может такой малыш? Один – нет, но вместе с мамой – очень многое.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делаем с малышом  1- 2 лет праздничные поделки – подарки бабушке, дедушке и другим родственника- то бывают две крайности.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за ребенка всё делает мама. Получается красиво, но чья это поделка?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Второе: всё делает ребенок сам. Но… получается некрасиво и явно, что этот подарок не факт что понравится. Возможно, его примут, но просто как должное.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 подарок был красивым, и ребенок активно участвовал в его изготовлении. Выход – это совместное творчество взрослого и ребенка.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совместного творчества в изготовлении новогодних подарков с ребенком 1- 2 лет: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 новогодней открытке взрослый рисует фон: небо, дома, снег на земле. А ребенок «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рисует только снег, кружащийся в воздухе (берем карандаш и обратным «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нерисующим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концом карандаша рисуем точки, погружая карандаш в белую гуашь),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ребенок на фоне зимнего леса, сделанном взрослым, может дорисовать </w:t>
      </w:r>
      <w:proofErr w:type="spell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примакиванием</w:t>
      </w:r>
      <w:proofErr w:type="spell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прыг-прыг-прыг, здесь проскакал зайка,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ребенок может вместе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слепить конфеты, яблочки на елку из соленого теста,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можно поручить малышу размазывание пластилина по фону, а потом на этом фоне взрослому выложить картинку из мелких деталей пластилина.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вариантов – много! И есть распределение работы – что делает взрослый, а чт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 Причем в «детскую» часть взрослый не вмешивается. Если надо что-то показать малышу, то мы показываем на своем отдельном листе бумаги, а не на общей открытке.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РАССМАТРИВАЕМ НОВОГОДНИЕ КАРТИНКИ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1- 2 лет уже можно рассмотреть новогодние картинки в книжках и на открытках. Где елочка, где звезда, где фонарик, шарик, дед мороз, снегурочка на картинке? А на нашей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елочке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звезда?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ХОРОВОДЫ ДЛЯ ДЕТЕЙ 1-2 ЛЕТ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Деткам 1- 2 лет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нужны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хороводы. Именно в хороводе малыш получает первый опыт взаимодействия со сверстниками. В первых хороводах все малыши делают одни и те же действия.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традиционный новогодний хоровод «Заинька» для самых маленьких.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Заинька, выходи,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выходи!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этак выходи!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этак выходи!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Заинька, погуляй,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погуляй!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погуляй,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погуляй.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Заинька, поскачи.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поскачи.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поскачи.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поскачи.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Заинька, топни ножкой,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топни ножкой.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Вот так, вот так, топни ножкой.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топни ножкой.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Заинька, попляши,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попляши,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попляши!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попляши!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Заинька, поклонись,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поклонись.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поклонись.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 поклонись.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 хороводе и взрослые делают движения по тексту. На новогоднем празднике игрушечный зайка может попросить малышей станцевать  с ним. Тогда мы возьмем  зайку к себе в руки, поставим в хоровод (зайка будет танцевать между двумя мамами) и с ним спляшем.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хорошо знают этот хоровод и легко выполняют его движения, то можно усложнить задачу. Тогда выбирается из деток один зайка, он изображает все действия в центре хоровода, а все игроки за ним всё повторяют. В конце добавляется еще один куплет: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Заинька, выбирай!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Серенький, выбирай!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выбирай!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так, вот так, выбирай!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малыш выбирает того ребенка, кто дальше будет изображать в кругу зайку. Надо следить, чтобы из 3- 4 детей на утреннике все успели побыть зайкой.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быть в центре хоровода – это очень важный опыт! Ведь ему надо вести себя свободно, когда все на него смотрят и на нем сосредоточено внимание. Не каждый ребенок сразу выйдет в центр хоровода. Если малыш не готов – пусть пока просто посмотрит на хоровод или просто походит в нем вместе с вами. Когда он постепенно освоится – то выйдет и в центр круга (это может быть и  через неделю или две).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НОВЫЙ ГОД ДЛЯ САМЫХ МАЛЕНЬКИХ: КАК ПОКАЗАТЬ КУКОЛЬНЫЙ ТЕАТР ДЕТЯМ 1-2 ЛЕТ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кукольного спектакля совершенно необязательно покупать специальные игрушки. Подойдут и обычные ваши игрушки для игр ребенка.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начала спектакля дайте малышам в руки игрушки – персонажи. Пусть он их обследует, подействует с ними. Пусть они станут из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знакомыми ребенку. Иначе во время спектакля малыш будет тянуться к новым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игрушками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требовать взять их в руки.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Вместо  ширмы можно использовать: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большую коробку,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чемодан, декорировав его дно как «сцену  с декорациями», а верхнюю крышку как «небо»,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обычный стол,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ткань, натянутую между двух стульев,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ткань, натянутую в дверном проеме.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 можно сделать с помощью прищепки: наклеить фигурку на прищепку, и прикрепить прищепку на ткань – ширму.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передвигать куклы  в ходе спектакля: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игрушка говорит, то она двигается (например, наклоняется — раскачивается в сторону того героя, которому она говорит). Когда же персонаж молчит, то он должен быть неподвижен.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игрушка выходит на сцену, то она передвигается либо  из глубины сцены к детям (если это коробка), либо справа – налево или слев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(если сценой служит обычный стол),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нужно игрушке что-то передвинуть по сюжету спектакля или взять в руки, то Вы держите одной рукой куклу, а другой рукой делаете необходимые действия,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показываете спектакль с помощью кукол бибабо (надевающиеся на руку куклы), то  можете выражать с помощью рук игрушки разные жесты. Например, руки в стороны – это удивление, кукла радуется – это прыжки, кукла подносит ручки к щекам «ох!».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gramStart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использовали игрушку и больше она вам по ходу спектакля не нужна, то кладите ее  в непрозрачную коробку, чтобы она не отвлекала внимание детей.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4.</w:t>
      </w: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конце спектакля пусть сначала все герои – куклы сделают поклон зрителям, а все зрители похлопают артистам и героям – куклам. Мамы – зрители показывают деткам образец действий и направляют их.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1A74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Примерные сюжеты для кукольного спектакля на новогоднем празднике для детей 1-2 лет Вы найдете в этом файле. </w:t>
        </w:r>
      </w:hyperlink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1A74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Пример показа новогоднего спектакля малышам Вы найдете здесь: из опыта мамы, читательницы «Родной тропинки». </w:t>
        </w:r>
      </w:hyperlink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НОВОГОДНИЕ ХОРОВОДЫ ДЛЯ ДЕТЕЙ РАННЕГО ВОЗРАСТА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5676" cy="1886755"/>
            <wp:effectExtent l="19050" t="0" r="0" b="0"/>
            <wp:docPr id="10" name="Рисунок 10" descr="novii-god-dlya-samih-malenkih-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ii-god-dlya-samih-malenkih-5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56" cy="18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вы найдете варианты хороводов для домашнего детского праздника. Чтобы детки смогли в него поиграть, надо сначала дома до праздника спеть хоровод с малышом, сделать движения по тексту. Только тогда малыш сможет действовать вместе с его сверстниками на празднике с удовольствием  и быстро, и будет рад тому, что услышал знакомую мелодию и знакомые слова. Дети раннего возраста очень любят повторения и всё узнаваемое и предсказуемое. И не сразу могут освоиться с новой для них пляской.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выучить одну пляску или один хоровод с движениями по тексту. А обычный хоровод вокруг елки малыш может водить с другими мамами и детками и без подготовки.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ТАНЕЦ СО СНЕЖКАМИ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танца нужны сшитые из ваты снежки. Берем комок ваты и белые нитки с иголкой. И сшиваем вату так, чтобы она стала плотным белым комочком – снежком. Можно также сделать снежки вместе с ребенком из белой бумаги, смяв ее в комочки – шарики. Все движения выполняют дети под музыку в соответствии с текстом.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снежочки в руки взяли, по дорожке побежали.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Побежали малыши, все 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нарядны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хороши! (2 р.)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снежочек поднимаем и над головой качаем.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Покачайся надо мной мой снежочек озорной. (2 р.)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Потанцуй-ка ты снежок, снежный маленький дружок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отанцуй, не зевай и за нами повторяй. (2 р.)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Будем топать ножкой возьмём снежок в ладошку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Снегурке принесём и в корзиночку вернём. (2 р.)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ЗАЙЧИКИ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8500" cy="1873876"/>
            <wp:effectExtent l="19050" t="0" r="0" b="0"/>
            <wp:docPr id="11" name="Рисунок 11" descr="novii-god-dlya-samih-malenkih-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ii-god-dlya-samih-malenkih-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14" cy="187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Наши детки веселились,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кружились, и плясали,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Словно зайчики скакали.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Прыг-скок, прыг-скок,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Разорвался башмачок.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ребята на пол сели,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ботинки посмотрели.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ботинки починить,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Надо гвоздики прибить.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Тук-тук-тук-тук,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Надо гвоздики прибить.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Ох, устали наши ножки,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похлопаем в ладошки,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Хлоп-хлоп-хлоп-хлоп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похлопаем в ладошки.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в ладошки постучали,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Наши рученьки устали,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Положу их, покачаю,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Баю-баю-баю-баю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Отдохнули мы немножко,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Опять пляшут наши ножки,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Ля-ля-ля-ля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БЛЕСТЯТ НА ЕЛКЕ БУСЫ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Блестят на елке бусы,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Хлопушки и звезда.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любим нашу елку.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Да-да-да! 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куплета поет взрослый и старшие дети, а малыши договаривают последнюю строчку песни хором: да-да-да).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Дед-Мороз веселый —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Седая борода —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Приносит нам подарки.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Да-да-да!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Снегурка в белой шубке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риходит к нам всегда.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с ней поем и пляшем.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Да-да-да! (Н. Найденова)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ТАНЕЦ С ПЛАТОЧКАМИ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кого в руках платочек,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Тот пойдёт ко мне в кружочек.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платочек свой покажет,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Весело помашет.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 Вот–вот, вот какой,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какой платочек мой! (2 раза).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возьмём за уголочки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аши яркие платочки.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поднимем выше, выше,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Выше наших ребятишек!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 Вот–вот, вот какой,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какой платочек мой! (2 раза).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Сядем тихо все в кружочек,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Спрячемся за свой платочек.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 потом, а потом –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ребяток мы найдём!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 Вот–вот, вот какой,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какой платочек мой! (2 раза).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похожи на цветочки,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Наши яркие платочки.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ребятки наши тоже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цветочки все похожи!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 Вот–вот, вот какой,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какой платочек мой! (2 раза).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ХОРОВОД «МИШЕНЬКА»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 –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Мишенька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попляши, попляши.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Лапой, лапой,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Мишенька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помаши, помаши.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мы вокруг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Мишеньки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хороводом пойдём,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Песенку весёлую запоём, запоём!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Будем, будем в ладушки ударять, ударять!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Будет, будет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Мишенька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нам плясать, нам плясать!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ПЛЯСКА «НОЖКИ И ЛАДОШКИ»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 наших у ребят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Ножки весело стучат!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 народ удаленький,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Хоть и очень маленький!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Лишь устанут ножки,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Хлопаем в ладошки,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ладошки-ладошечки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Весёлые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хлопошечки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как пустимся бежать,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Никому нас не догнать!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народ удаленький,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Хоть и очень маленький!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теперь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вприсядочку</w:t>
      </w:r>
      <w:proofErr w:type="spellEnd"/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моей мамой рядышком,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Книзу, кверху, раз и два –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как пляшет детвора!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«ПЛЯШУТ МАЛЫШИ» (НА МОТИВ «АХ ВЫ, СЕНИ…»)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наш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Мишенька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(имя ребенка) встаёт,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плясать сейчас начнёт.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Будет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Мишенька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плясать,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ребяток забавлять!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Миша, Миша, попляши,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Нашим деткам помаши.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Выбирай других плясать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ребяток забавлять!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ВСЕ ЗАХЛОПАЛИ В ЛАДОШКИ (НА МОТИВ «ВО САДУ ЛИ, В ОГОРОДЕ…»)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захлопали в ладошки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Дружно, веселее.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Застучали наши ножки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Громче и быстрее.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proofErr w:type="spell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коленочкам</w:t>
      </w:r>
      <w:proofErr w:type="spell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ударим,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Тише, тише, тише…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Ручки, ручки поднимаем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Выше, выше, выше…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Завертелись наши ручки,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Снова опустились.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Покружились, покружились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остановились.</w:t>
      </w:r>
    </w:p>
    <w:p w:rsidR="001A748B" w:rsidRPr="001A748B" w:rsidRDefault="001A748B" w:rsidP="001A74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ПЛЯСКА С ПОГРЕМУШКАМИ</w:t>
      </w:r>
    </w:p>
    <w:p w:rsidR="001A748B" w:rsidRPr="001A748B" w:rsidRDefault="001A748B" w:rsidP="001A748B">
      <w:pPr>
        <w:shd w:val="clear" w:color="auto" w:fill="FDF8C1"/>
        <w:spacing w:after="0" w:line="240" w:lineRule="auto"/>
        <w:ind w:left="203" w:right="20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Побежали с погремушкой, побежали 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побыстрей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Всем ребятам с погремушкой сразу стало веселей.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Ёлочка, ёлочка, веточки развесила.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Весело, весело, всем ребятам весело.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Погремушкой, погремушкой громче,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Громче, громче бей.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Куклам, мишкам, всем зверюшкам</w:t>
      </w:r>
      <w:proofErr w:type="gramStart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разу стало веселей.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Ёлочка, ёлочка, веточки развесила.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Весело, весело, всем ребятам весело.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Покружились с погремушкой,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Покружились веселей.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Всем ребяткам с погремушкой сразу стало веселей.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Ёлочка, ёлочка, веточки развесила.</w:t>
      </w:r>
      <w:r w:rsidRPr="001A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Весело, весело, всем ребятам весело.</w:t>
      </w:r>
    </w:p>
    <w:p w:rsidR="001A748B" w:rsidRPr="001A748B" w:rsidRDefault="001A748B" w:rsidP="001A748B">
      <w:pPr>
        <w:shd w:val="clear" w:color="auto" w:fill="FFFFFF"/>
        <w:spacing w:after="0" w:line="240" w:lineRule="auto"/>
        <w:ind w:left="203" w:right="2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веселых новогодних праздничных дней и интересных семейных зимних каникул!</w:t>
      </w:r>
    </w:p>
    <w:p w:rsidR="00AA0F68" w:rsidRPr="001A748B" w:rsidRDefault="00AA0F68" w:rsidP="001A74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0F68" w:rsidRPr="001A748B" w:rsidSect="001A748B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A748B"/>
    <w:rsid w:val="00195C7A"/>
    <w:rsid w:val="001A748B"/>
    <w:rsid w:val="004866D7"/>
    <w:rsid w:val="00A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8"/>
  </w:style>
  <w:style w:type="paragraph" w:styleId="1">
    <w:name w:val="heading 1"/>
    <w:basedOn w:val="a"/>
    <w:link w:val="10"/>
    <w:uiPriority w:val="9"/>
    <w:qFormat/>
    <w:rsid w:val="001A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7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7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48B"/>
    <w:rPr>
      <w:b/>
      <w:bCs/>
    </w:rPr>
  </w:style>
  <w:style w:type="character" w:styleId="a5">
    <w:name w:val="Hyperlink"/>
    <w:basedOn w:val="a0"/>
    <w:uiPriority w:val="99"/>
    <w:semiHidden/>
    <w:unhideWhenUsed/>
    <w:rsid w:val="001A748B"/>
    <w:rPr>
      <w:color w:val="0000FF"/>
      <w:u w:val="single"/>
    </w:rPr>
  </w:style>
  <w:style w:type="character" w:styleId="a6">
    <w:name w:val="Emphasis"/>
    <w:basedOn w:val="a0"/>
    <w:uiPriority w:val="20"/>
    <w:qFormat/>
    <w:rsid w:val="001A74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99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65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689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55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816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50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5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646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5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77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531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4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62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870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703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25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98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903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637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105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354">
          <w:blockQuote w:val="1"/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novyj-god-dlya-samyh-malenkih/novii-god-dlya-samih-malenkih-2/" TargetMode="External"/><Relationship Id="rId13" Type="http://schemas.openxmlformats.org/officeDocument/2006/relationships/hyperlink" Target="http://rodnaya-tropinka.ru/novyj-god-dlya-samyh-malenkih/novii-god-dlya-samih-malenkih-8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rodnaya-tropinka.ru/wp-content/uploads/2015/12/novogodnie-scenarii.pd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rodnaya-tropinka.ru/novyj-god-dlya-samyh-malenkih/novii-god-dlya-samih-malenkih-9/" TargetMode="External"/><Relationship Id="rId25" Type="http://schemas.openxmlformats.org/officeDocument/2006/relationships/hyperlink" Target="http://rodnaya-tropinka.ru/novyj-god-dlya-samyh-malenkih/novii-god-dlya-samih-malenkih-4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rodnaya-tropinka.ru/novyj-god-dlya-samyh-malenkih/novii-god-dlya-samih-malenkih-2/" TargetMode="External"/><Relationship Id="rId11" Type="http://schemas.openxmlformats.org/officeDocument/2006/relationships/hyperlink" Target="http://rodnaya-tropinka.ru/novyj-god-dlya-samyh-malenkih/novii-god-dlya-samih-malenkih-7/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rodnaya-tropinka.ru/novyj-god-dlya-samyh-malenkih/novii-god-dlya-samih-malenkih-3/" TargetMode="External"/><Relationship Id="rId23" Type="http://schemas.openxmlformats.org/officeDocument/2006/relationships/hyperlink" Target="http://rodnaya-tropinka.ru/novyj-god-dlya-samyh-malenkih/novii-god-dlya-samih-malenkih-5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rodnaya-tropinka.ru/novyj-god-dlya-samyh-malenkih/novii-god-dlya-samih-malenkih-11/" TargetMode="External"/><Relationship Id="rId4" Type="http://schemas.openxmlformats.org/officeDocument/2006/relationships/hyperlink" Target="http://rodnaya-tropinka.ru/novyj-god-dlya-samyh-malenkih/novii-god-dlya-samih-malenkih-1/" TargetMode="External"/><Relationship Id="rId9" Type="http://schemas.openxmlformats.org/officeDocument/2006/relationships/hyperlink" Target="http://rodnaya-tropinka.ru/novyj-god-dlya-samyh-malenkih/novii-god-dlya-samih-malenkih-6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rodnaya-tropinka.ru/novogodnee-kukol-noe-predstavlenie-dlya-malyshej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2020-04-12T13:10:00Z</cp:lastPrinted>
  <dcterms:created xsi:type="dcterms:W3CDTF">2020-04-12T13:03:00Z</dcterms:created>
  <dcterms:modified xsi:type="dcterms:W3CDTF">2020-04-12T14:01:00Z</dcterms:modified>
</cp:coreProperties>
</file>